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2801.xml.htm"/>
      <w:bookmarkStart w:id="1" w:name="kswkform4_17909728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Fultz Paul 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EAST JACKSON 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MUNCIE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47305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FIRST MERCHANTS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FRME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39.78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Stock Awards totaling 1,087 shares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Paul Cento (Confirming Statement on File)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6574" TargetMode="External"/><Relationship Id="rId5" Type="http://schemas.openxmlformats.org/officeDocument/2006/relationships/hyperlink" Target="http://www.sec.gov/cgi-bin/browse-edgar?action=getcompany&amp;CIK=00007125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571</Words>
  <Characters>3103</Characters>
  <CharactersWithSpaces>3607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